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56" w:rsidRPr="00DC723F" w:rsidRDefault="00CB2A56" w:rsidP="00CB2A56">
      <w:pPr>
        <w:pStyle w:val="Balk1"/>
        <w:rPr>
          <w:rFonts w:ascii="Times New Roman" w:hAnsi="Times New Roman"/>
          <w:b w:val="0"/>
          <w:sz w:val="24"/>
        </w:rPr>
      </w:pPr>
      <w:r w:rsidRPr="00DC723F">
        <w:rPr>
          <w:rFonts w:ascii="Times New Roman" w:hAnsi="Times New Roman"/>
          <w:b w:val="0"/>
          <w:sz w:val="24"/>
        </w:rPr>
        <w:t>GEÇİCİ TEMİNAT MEKTUBU</w:t>
      </w:r>
    </w:p>
    <w:p w:rsidR="00CB2A56" w:rsidRPr="00DC723F" w:rsidRDefault="00CB2A56" w:rsidP="00CB2A56">
      <w:pPr>
        <w:pStyle w:val="stbilgi"/>
        <w:tabs>
          <w:tab w:val="clear" w:pos="4536"/>
          <w:tab w:val="clear" w:pos="9072"/>
        </w:tabs>
      </w:pPr>
    </w:p>
    <w:p w:rsidR="00CB2A56" w:rsidRPr="00DC723F" w:rsidRDefault="00CB2A56" w:rsidP="00CB2A56">
      <w:pPr>
        <w:pStyle w:val="GvdeMetni"/>
        <w:jc w:val="right"/>
        <w:rPr>
          <w:rFonts w:ascii="Times New Roman" w:hAnsi="Times New Roman"/>
        </w:rPr>
      </w:pPr>
      <w:r w:rsidRPr="00DC723F">
        <w:rPr>
          <w:rFonts w:ascii="Times New Roman" w:hAnsi="Times New Roman"/>
        </w:rPr>
        <w:t>_ _/_ _/_ _ _ _</w:t>
      </w:r>
    </w:p>
    <w:p w:rsidR="00CB2A56" w:rsidRPr="00DC723F" w:rsidRDefault="00CB2A56" w:rsidP="00CB2A56">
      <w:pPr>
        <w:pStyle w:val="GvdeMetni"/>
        <w:jc w:val="right"/>
        <w:rPr>
          <w:rFonts w:ascii="Times New Roman" w:hAnsi="Times New Roman"/>
        </w:rPr>
      </w:pPr>
      <w:r w:rsidRPr="00DC723F">
        <w:rPr>
          <w:rFonts w:ascii="Times New Roman" w:hAnsi="Times New Roman"/>
        </w:rPr>
        <w:t>No: ................</w:t>
      </w:r>
    </w:p>
    <w:p w:rsidR="00CB2A56" w:rsidRPr="00DC723F" w:rsidRDefault="00CB2A56" w:rsidP="00CB2A56">
      <w:pPr>
        <w:jc w:val="both"/>
        <w:rPr>
          <w:i/>
          <w:color w:val="808080"/>
          <w:sz w:val="16"/>
        </w:rPr>
      </w:pPr>
      <w:r w:rsidRPr="00DC723F">
        <w:tab/>
      </w:r>
      <w:r>
        <w:rPr>
          <w:i/>
          <w:color w:val="808080"/>
          <w:sz w:val="16"/>
        </w:rPr>
        <w:t>Zile İlçe Milli Eğitim Müdürlüğü MİLLİ EĞİTİM BAKANLIĞI BAKAN YARDIMCILIKLARI</w:t>
      </w:r>
    </w:p>
    <w:p w:rsidR="00CB2A56" w:rsidRPr="00DC723F" w:rsidRDefault="00CB2A56" w:rsidP="00CB2A56">
      <w:pPr>
        <w:jc w:val="both"/>
      </w:pPr>
    </w:p>
    <w:p w:rsidR="00CB2A56" w:rsidRPr="00DC723F" w:rsidRDefault="00CB2A56" w:rsidP="00CB2A56">
      <w:pPr>
        <w:ind w:firstLine="708"/>
        <w:jc w:val="both"/>
      </w:pPr>
      <w:r w:rsidRPr="00DC723F">
        <w:t xml:space="preserve">İdarenizce ihaleye çıkarılan </w:t>
      </w:r>
      <w:r w:rsidR="00FF272A" w:rsidRPr="00876338">
        <w:rPr>
          <w:b/>
          <w:i/>
        </w:rPr>
        <w:t xml:space="preserve">Hurda malzeme karşılığı yıkım ve enkaz </w:t>
      </w:r>
      <w:r w:rsidR="00FF272A" w:rsidRPr="00876338">
        <w:rPr>
          <w:b/>
          <w:i/>
        </w:rPr>
        <w:t xml:space="preserve">kaldırma </w:t>
      </w:r>
      <w:r w:rsidRPr="00876338">
        <w:rPr>
          <w:b/>
          <w:i/>
        </w:rPr>
        <w:t xml:space="preserve">işine </w:t>
      </w:r>
      <w:r w:rsidRPr="00DC723F">
        <w:t xml:space="preserve">istekli sıfatıyla katılacak olan </w:t>
      </w:r>
      <w:r w:rsidRPr="00DC723F">
        <w:rPr>
          <w:i/>
          <w:color w:val="808080"/>
          <w:sz w:val="16"/>
        </w:rPr>
        <w:t>[isteklinin adı ve soyadı/ticaret unvanı]</w:t>
      </w:r>
      <w:r w:rsidRPr="00DC723F">
        <w:t>’</w:t>
      </w:r>
      <w:proofErr w:type="spellStart"/>
      <w:r w:rsidRPr="00DC723F">
        <w:t>nın</w:t>
      </w:r>
      <w:proofErr w:type="spellEnd"/>
      <w:r w:rsidRPr="00DC723F">
        <w:t xml:space="preserve"> </w:t>
      </w:r>
      <w:r w:rsidR="00FF272A">
        <w:t>2886 sayılı Devlet İhale Kanunu</w:t>
      </w:r>
      <w:r w:rsidR="00FF272A" w:rsidRPr="00DC723F">
        <w:t xml:space="preserve"> ve ihale dokümanı hükümlerini </w:t>
      </w:r>
      <w:r w:rsidRPr="00DC723F">
        <w:t xml:space="preserve">yerine getirmek üzere vermek zorunda olduğu geçici teminat tutarı olan </w:t>
      </w:r>
      <w:r w:rsidR="00FF272A" w:rsidRPr="00876338">
        <w:rPr>
          <w:b/>
          <w:szCs w:val="22"/>
        </w:rPr>
        <w:t>250.000,00 TL tutarı</w:t>
      </w:r>
      <w:r w:rsidR="00FF272A" w:rsidRPr="00876338">
        <w:rPr>
          <w:b/>
          <w:i/>
          <w:szCs w:val="22"/>
        </w:rPr>
        <w:t xml:space="preserve"> </w:t>
      </w:r>
      <w:proofErr w:type="spellStart"/>
      <w:r w:rsidR="00FF272A" w:rsidRPr="00FF272A">
        <w:rPr>
          <w:b/>
          <w:i/>
          <w:sz w:val="22"/>
          <w:szCs w:val="22"/>
        </w:rPr>
        <w:t>İkiyüzellibin</w:t>
      </w:r>
      <w:proofErr w:type="spellEnd"/>
      <w:r w:rsidR="00FF272A" w:rsidRPr="00FF272A">
        <w:rPr>
          <w:b/>
          <w:i/>
          <w:sz w:val="22"/>
          <w:szCs w:val="22"/>
        </w:rPr>
        <w:t xml:space="preserve"> TL</w:t>
      </w:r>
      <w:r w:rsidRPr="00DC723F">
        <w:t>’yi</w:t>
      </w:r>
      <w:r w:rsidRPr="00DC723F">
        <w:rPr>
          <w:rStyle w:val="DipnotBavurusu"/>
        </w:rPr>
        <w:footnoteReference w:id="1"/>
      </w:r>
      <w:r w:rsidRPr="00DC723F">
        <w:t xml:space="preserve"> </w:t>
      </w:r>
      <w:r w:rsidRPr="00DC723F">
        <w:rPr>
          <w:i/>
          <w:color w:val="808080"/>
          <w:sz w:val="16"/>
        </w:rPr>
        <w:t>[bankanın adı]</w:t>
      </w:r>
      <w:r w:rsidRPr="00DC723F">
        <w:t xml:space="preserve"> garanti ettiğinden, </w:t>
      </w:r>
      <w:r w:rsidR="00FF272A">
        <w:t xml:space="preserve">2886 sayılı Devlet İhale </w:t>
      </w:r>
      <w:r w:rsidR="00FF272A" w:rsidRPr="00DC723F">
        <w:t>Kanun</w:t>
      </w:r>
      <w:r w:rsidR="00FF272A">
        <w:t>u</w:t>
      </w:r>
      <w:r w:rsidR="00FF272A" w:rsidRPr="00DC723F">
        <w:t xml:space="preserve"> ve ihale dokümanı</w:t>
      </w:r>
      <w:r w:rsidR="00FF272A">
        <w:t xml:space="preserve"> hükümleri çerçevesinde; </w:t>
      </w:r>
      <w:r w:rsidRPr="00DC723F">
        <w:t>geçici teminatın gelir kaydedileceği hallerin ortaya çıkması</w:t>
      </w:r>
      <w:bookmarkStart w:id="0" w:name="_GoBack"/>
      <w:bookmarkEnd w:id="0"/>
      <w:r w:rsidRPr="00DC723F">
        <w:t xml:space="preserve">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w:t>
      </w:r>
      <w:proofErr w:type="gramStart"/>
      <w:r w:rsidR="00FF272A">
        <w:rPr>
          <w:i/>
          <w:color w:val="808080"/>
          <w:sz w:val="16"/>
        </w:rPr>
        <w:t>…………………………………………………</w:t>
      </w:r>
      <w:proofErr w:type="gramEnd"/>
      <w:r w:rsidRPr="00DC723F">
        <w:rPr>
          <w:i/>
          <w:color w:val="808080"/>
          <w:sz w:val="16"/>
        </w:rPr>
        <w:t>]</w:t>
      </w:r>
      <w:r w:rsidRPr="00DC723F">
        <w:t>‘</w:t>
      </w:r>
      <w:proofErr w:type="spellStart"/>
      <w:r w:rsidRPr="00DC723F">
        <w:t>nın</w:t>
      </w:r>
      <w:proofErr w:type="spellEnd"/>
      <w:r w:rsidRPr="00DC723F">
        <w:t xml:space="preserve"> imza atmaya yetkili temsilcisi ve sorumlusu sıfatıyla ve </w:t>
      </w:r>
      <w:r w:rsidR="00FF272A">
        <w:t>…………………………………</w:t>
      </w:r>
      <w:r w:rsidRPr="00DC723F">
        <w:rPr>
          <w:i/>
          <w:color w:val="808080"/>
          <w:sz w:val="16"/>
        </w:rPr>
        <w:t>]</w:t>
      </w:r>
      <w:r w:rsidRPr="00DC723F">
        <w:rPr>
          <w:color w:val="808080"/>
        </w:rPr>
        <w:t xml:space="preserve"> </w:t>
      </w:r>
      <w:r w:rsidRPr="00DC723F">
        <w:t>ad ve hesabına taahhüt ve beyan ederiz.</w:t>
      </w:r>
    </w:p>
    <w:p w:rsidR="00CB2A56" w:rsidRPr="00DC723F" w:rsidRDefault="00CB2A56" w:rsidP="00CB2A56">
      <w:pPr>
        <w:jc w:val="both"/>
      </w:pPr>
    </w:p>
    <w:p w:rsidR="00CB2A56" w:rsidRPr="00DC723F" w:rsidRDefault="00CB2A56" w:rsidP="00CB2A56">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r w:rsidRPr="00DC723F">
        <w:rPr>
          <w:rFonts w:ascii="Times New Roman" w:hAnsi="Times New Roman"/>
        </w:rPr>
        <w:t>…../…../….</w:t>
      </w:r>
      <w:r w:rsidRPr="00DC723F">
        <w:rPr>
          <w:rStyle w:val="DipnotBavurusu"/>
          <w:rFonts w:ascii="Times New Roman" w:hAnsi="Times New Roman"/>
        </w:rPr>
        <w:footnoteReference w:id="2"/>
      </w:r>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r w:rsidR="001A017A" w:rsidRPr="001A017A">
        <w:t xml:space="preserve"> </w:t>
      </w:r>
      <w:r w:rsidR="00FF272A">
        <w:rPr>
          <w:rFonts w:ascii="Times New Roman" w:hAnsi="Times New Roman"/>
          <w:spacing w:val="6"/>
        </w:rPr>
        <w:t>2886 sayılı Kanun’un 25</w:t>
      </w:r>
      <w:r w:rsidR="001A017A" w:rsidRPr="001A017A">
        <w:rPr>
          <w:rFonts w:ascii="Times New Roman" w:hAnsi="Times New Roman"/>
          <w:spacing w:val="6"/>
        </w:rPr>
        <w:t xml:space="preserve"> </w:t>
      </w:r>
      <w:proofErr w:type="spellStart"/>
      <w:r w:rsidR="00FF272A">
        <w:rPr>
          <w:rFonts w:ascii="Times New Roman" w:hAnsi="Times New Roman"/>
          <w:spacing w:val="6"/>
        </w:rPr>
        <w:t>nci</w:t>
      </w:r>
      <w:proofErr w:type="spellEnd"/>
      <w:r w:rsidR="001A017A" w:rsidRPr="001A017A">
        <w:rPr>
          <w:rFonts w:ascii="Times New Roman" w:hAnsi="Times New Roman"/>
          <w:spacing w:val="6"/>
        </w:rPr>
        <w:t xml:space="preserve"> maddesi</w:t>
      </w:r>
      <w:r w:rsidR="00FF272A">
        <w:rPr>
          <w:rFonts w:ascii="Times New Roman" w:hAnsi="Times New Roman"/>
          <w:spacing w:val="6"/>
        </w:rPr>
        <w:t xml:space="preserve">nin c </w:t>
      </w:r>
      <w:proofErr w:type="gramStart"/>
      <w:r w:rsidR="00FF272A">
        <w:rPr>
          <w:rFonts w:ascii="Times New Roman" w:hAnsi="Times New Roman"/>
          <w:spacing w:val="6"/>
        </w:rPr>
        <w:t xml:space="preserve">fıkrası </w:t>
      </w:r>
      <w:r w:rsidR="001A017A" w:rsidRPr="001A017A">
        <w:rPr>
          <w:rFonts w:ascii="Times New Roman" w:hAnsi="Times New Roman"/>
          <w:spacing w:val="6"/>
        </w:rPr>
        <w:t xml:space="preserve"> uyarınca</w:t>
      </w:r>
      <w:proofErr w:type="gramEnd"/>
      <w:r w:rsidR="001A017A" w:rsidRPr="001A017A">
        <w:rPr>
          <w:rFonts w:ascii="Times New Roman" w:hAnsi="Times New Roman"/>
          <w:spacing w:val="6"/>
        </w:rPr>
        <w:t>, bu teminat mektubu her ne suretle olursa olsun haczedilemez ve üzerine ihtiyati tedbir konulamaz.</w:t>
      </w:r>
    </w:p>
    <w:p w:rsidR="00CB2A56" w:rsidRDefault="00CB2A56" w:rsidP="00CB2A56">
      <w:pPr>
        <w:jc w:val="both"/>
      </w:pPr>
    </w:p>
    <w:p w:rsidR="00FF272A" w:rsidRDefault="00FF272A" w:rsidP="00CB2A56">
      <w:pPr>
        <w:jc w:val="both"/>
      </w:pPr>
      <w:r>
        <w:t>,</w:t>
      </w:r>
    </w:p>
    <w:p w:rsidR="00FF272A" w:rsidRPr="00DC723F" w:rsidRDefault="00FF272A"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Default="00CB2A56" w:rsidP="00CB2A56">
      <w:pPr>
        <w:pStyle w:val="GvdeMetni21"/>
        <w:ind w:left="567" w:hanging="567"/>
        <w:jc w:val="both"/>
        <w:rPr>
          <w:rFonts w:ascii="Times New Roman" w:hAnsi="Times New Roman"/>
        </w:rPr>
      </w:pPr>
    </w:p>
    <w:p w:rsidR="00FF272A" w:rsidRDefault="00FF272A" w:rsidP="00CB2A56">
      <w:pPr>
        <w:pStyle w:val="GvdeMetni21"/>
        <w:ind w:left="567" w:hanging="567"/>
        <w:jc w:val="both"/>
        <w:rPr>
          <w:rFonts w:ascii="Times New Roman" w:hAnsi="Times New Roman"/>
        </w:rPr>
      </w:pPr>
    </w:p>
    <w:p w:rsidR="00FF272A" w:rsidRDefault="00FF272A" w:rsidP="00CB2A56">
      <w:pPr>
        <w:pStyle w:val="GvdeMetni21"/>
        <w:ind w:left="567" w:hanging="567"/>
        <w:jc w:val="both"/>
        <w:rPr>
          <w:rFonts w:ascii="Times New Roman" w:hAnsi="Times New Roman"/>
        </w:rPr>
      </w:pPr>
    </w:p>
    <w:p w:rsidR="00FF272A" w:rsidRPr="00DC723F" w:rsidRDefault="00FF272A"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391056" w:rsidP="00CB2A56">
      <w:pPr>
        <w:pStyle w:val="GvdeMetni21"/>
        <w:tabs>
          <w:tab w:val="left" w:pos="851"/>
        </w:tabs>
        <w:ind w:left="567" w:hanging="567"/>
        <w:jc w:val="both"/>
        <w:rPr>
          <w:rFonts w:ascii="Times New Roman" w:hAnsi="Times New Roman"/>
          <w:i w:val="0"/>
        </w:rPr>
      </w:pPr>
      <w:r>
        <w:rPr>
          <w:rFonts w:ascii="Times New Roman" w:hAnsi="Times New Roman"/>
          <w:i w:val="0"/>
        </w:rPr>
        <w:t>NOT:</w:t>
      </w:r>
      <w:r>
        <w:rPr>
          <w:rFonts w:ascii="Times New Roman" w:hAnsi="Times New Roman"/>
          <w:i w:val="0"/>
        </w:rPr>
        <w:tab/>
      </w:r>
      <w:r w:rsidRPr="00391056">
        <w:rPr>
          <w:rFonts w:ascii="Times New Roman" w:hAnsi="Times New Roman"/>
          <w:b/>
          <w:i w:val="0"/>
          <w:szCs w:val="16"/>
        </w:rPr>
        <w:t xml:space="preserve">(Değişik 29/11/2016–29903 R.G. / 4. md.)  </w:t>
      </w:r>
      <w:r w:rsidRPr="00391056">
        <w:rPr>
          <w:rFonts w:ascii="Times New Roman" w:hAnsi="Times New Roman"/>
          <w:szCs w:val="16"/>
        </w:rPr>
        <w:t xml:space="preserve"> </w:t>
      </w:r>
      <w:r w:rsidR="00F21C7F" w:rsidRPr="00F21C7F">
        <w:rPr>
          <w:rFonts w:ascii="Times New Roman" w:hAnsi="Times New Roman"/>
          <w:i w:val="0"/>
        </w:rPr>
        <w:t>Yabancı bankaların veya benzeri kredi kuruluşlarının kontrgarantilerine dayanılarak verilecek mektuplarda, kontrgarantiyi veren yabancı banka veya kredi kuruluşunun ismi ve teminatın kontrgarantili olduğu belirtilecektir.</w:t>
      </w:r>
    </w:p>
    <w:p w:rsidR="00CB2A56" w:rsidRPr="00DC723F" w:rsidRDefault="00CB2A56" w:rsidP="003C3199">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55" w:rsidRDefault="00EB2A55" w:rsidP="00CB2A56">
      <w:r>
        <w:separator/>
      </w:r>
    </w:p>
  </w:endnote>
  <w:endnote w:type="continuationSeparator" w:id="0">
    <w:p w:rsidR="00EB2A55" w:rsidRDefault="00EB2A55"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A2"/>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56" w:rsidRPr="00C37A95" w:rsidRDefault="00CB2A56" w:rsidP="00CB2A56">
    <w:pPr>
      <w:pStyle w:val="Altbilgi"/>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Altbilgi"/>
      <w:jc w:val="center"/>
      <w:rPr>
        <w:rFonts w:ascii="Arial" w:hAnsi="Arial"/>
        <w:color w:val="808080"/>
        <w:sz w:val="16"/>
      </w:rPr>
    </w:pPr>
    <w:r>
      <w:rPr>
        <w:rFonts w:ascii="Arial" w:hAnsi="Arial"/>
        <w:color w:val="808080"/>
        <w:sz w:val="16"/>
      </w:rPr>
      <w:t xml:space="preserve">                                                                                                                                           Geçici Teminat Mektubu</w:t>
    </w:r>
  </w:p>
  <w:p w:rsidR="00CB2A56" w:rsidRDefault="00CB2A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55" w:rsidRDefault="00EB2A55" w:rsidP="00CB2A56">
      <w:r>
        <w:separator/>
      </w:r>
    </w:p>
  </w:footnote>
  <w:footnote w:type="continuationSeparator" w:id="0">
    <w:p w:rsidR="00EB2A55" w:rsidRDefault="00EB2A55" w:rsidP="00CB2A56">
      <w:r>
        <w:continuationSeparator/>
      </w:r>
    </w:p>
  </w:footnote>
  <w:footnote w:id="1">
    <w:p w:rsidR="00CB2A56" w:rsidRPr="00DC723F" w:rsidRDefault="00CB2A56" w:rsidP="00CB2A56">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CB2A56" w:rsidRPr="00DC723F" w:rsidRDefault="00CB2A56" w:rsidP="00FF272A">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A56"/>
    <w:rsid w:val="0005646B"/>
    <w:rsid w:val="000731D4"/>
    <w:rsid w:val="00131AD7"/>
    <w:rsid w:val="00194BE2"/>
    <w:rsid w:val="001A017A"/>
    <w:rsid w:val="001A5E92"/>
    <w:rsid w:val="00242E4C"/>
    <w:rsid w:val="00372F97"/>
    <w:rsid w:val="00391056"/>
    <w:rsid w:val="003C3199"/>
    <w:rsid w:val="0046488C"/>
    <w:rsid w:val="00484FAF"/>
    <w:rsid w:val="004E655A"/>
    <w:rsid w:val="007141CD"/>
    <w:rsid w:val="008113E5"/>
    <w:rsid w:val="00876338"/>
    <w:rsid w:val="008A59AA"/>
    <w:rsid w:val="008A77BA"/>
    <w:rsid w:val="008D4B8B"/>
    <w:rsid w:val="00970B65"/>
    <w:rsid w:val="009A443F"/>
    <w:rsid w:val="00B90E2C"/>
    <w:rsid w:val="00C93F51"/>
    <w:rsid w:val="00CB2A56"/>
    <w:rsid w:val="00EA5FC8"/>
    <w:rsid w:val="00EB2A55"/>
    <w:rsid w:val="00F21C7F"/>
    <w:rsid w:val="00F83FB6"/>
    <w:rsid w:val="00FF27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bilgi Char"/>
    <w:link w:val="Altbilgi"/>
    <w:rsid w:val="00CB2A56"/>
    <w:rPr>
      <w:rFonts w:ascii="Times New Roman" w:eastAsia="Times New Roman" w:hAnsi="Times New Roman" w:cs="Times New Roman"/>
      <w:sz w:val="24"/>
      <w:szCs w:val="20"/>
      <w:lang w:eastAsia="tr-TR"/>
    </w:rPr>
  </w:style>
  <w:style w:type="character" w:customStyle="1" w:styleId="apple-converted-space">
    <w:name w:val="apple-converted-space"/>
    <w:rsid w:val="00F21C7F"/>
  </w:style>
  <w:style w:type="character" w:customStyle="1" w:styleId="spelle">
    <w:name w:val="spelle"/>
    <w:rsid w:val="00F2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1641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casper</cp:lastModifiedBy>
  <cp:revision>4</cp:revision>
  <dcterms:created xsi:type="dcterms:W3CDTF">2016-11-30T07:19:00Z</dcterms:created>
  <dcterms:modified xsi:type="dcterms:W3CDTF">2022-02-16T11:47:00Z</dcterms:modified>
</cp:coreProperties>
</file>